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84"/>
        <w:gridCol w:w="1194"/>
        <w:gridCol w:w="4416"/>
        <w:gridCol w:w="337"/>
        <w:gridCol w:w="574"/>
        <w:gridCol w:w="141"/>
        <w:gridCol w:w="178"/>
        <w:gridCol w:w="23"/>
        <w:gridCol w:w="230"/>
        <w:gridCol w:w="89"/>
        <w:gridCol w:w="210"/>
        <w:gridCol w:w="3286"/>
        <w:gridCol w:w="531"/>
        <w:gridCol w:w="299"/>
      </w:tblGrid>
      <w:tr w:rsidR="00044C92" w:rsidRPr="00761B0D" w:rsidTr="004C0E84">
        <w:trPr>
          <w:trHeight w:val="312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044C9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5F307B3" wp14:editId="677B37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2960" cy="838200"/>
                  <wp:effectExtent l="0" t="0" r="0" b="0"/>
                  <wp:wrapNone/>
                  <wp:docPr id="1140" name="Obrázek 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761B0D" w:rsidRPr="00761B0D">
              <w:trPr>
                <w:trHeight w:val="312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1B0D" w:rsidRPr="00761B0D" w:rsidRDefault="00761B0D" w:rsidP="00761B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eastAsia="cs-CZ"/>
                    </w:rPr>
                  </w:pPr>
                </w:p>
              </w:tc>
            </w:tr>
          </w:tbl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</w:tr>
      <w:tr w:rsidR="00044C92" w:rsidRPr="00761B0D" w:rsidTr="004C0E84">
        <w:trPr>
          <w:trHeight w:val="312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5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  <w:t>Rozpočet obce Dobrochov na rok 2022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</w:tr>
      <w:tr w:rsidR="00044C92" w:rsidRPr="00761B0D" w:rsidTr="004C0E84">
        <w:trPr>
          <w:trHeight w:val="312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</w:tr>
      <w:tr w:rsidR="00044C92" w:rsidRPr="00761B0D" w:rsidTr="004C0E84">
        <w:trPr>
          <w:trHeight w:val="312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</w:tr>
      <w:tr w:rsidR="00044C92" w:rsidRPr="00761B0D" w:rsidTr="004C0E84">
        <w:trPr>
          <w:gridAfter w:val="2"/>
          <w:wAfter w:w="830" w:type="dxa"/>
          <w:trHeight w:val="312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PŘÍJMY</w:t>
            </w:r>
          </w:p>
          <w:p w:rsidR="004C0E84" w:rsidRPr="00761B0D" w:rsidRDefault="004C0E84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Daňové příjmy - třída 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příjmů </w:t>
            </w:r>
            <w:proofErr w:type="spellStart"/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</w:t>
            </w:r>
            <w:proofErr w:type="spellEnd"/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4C0E84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příjmů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 samostatně výdělečně činných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48 000,-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příjmů kapitálových výnosů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příjmu PO za obce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195 700,-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příjmů právnických osob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1 065 000,-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2 300 000,-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nemovitostí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ze psů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9 000,-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obecní systém odpadového hospodářství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hazardních her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30 000,-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1334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Odvody za odnětí půdy ze ZPF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15 000,-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užívání veřejného prostranství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100,-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4C0E84" w:rsidP="00044C92">
            <w:pPr>
              <w:spacing w:after="0" w:line="240" w:lineRule="auto"/>
              <w:ind w:left="146"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1 000,-</w:t>
            </w: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44C92" w:rsidRPr="008F452F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tř. 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5 124 800,-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044C92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  <w:p w:rsidR="00761B0D" w:rsidRPr="00044C92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  <w:p w:rsidR="00761B0D" w:rsidRPr="00044C92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  <w:p w:rsidR="00761B0D" w:rsidRPr="00761B0D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4C0E84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421"/>
        </w:trPr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Nedaňové příjmy - třída 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Bytové hospodářství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Komunální služby vč. pronájem pozemků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Úroky z BÚ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Příspěvek EKO-KOM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Zneškodňování ostatních odpadů (BIO)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6330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Převody vlas</w:t>
            </w:r>
            <w:r w:rsidR="004C0E84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tním fondům v rozpočtech územní </w:t>
            </w: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úrovně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činnosti jinde nezařazené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činnosti jinde nezařazené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2F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1 492 263,-</w:t>
            </w:r>
          </w:p>
        </w:tc>
      </w:tr>
      <w:tr w:rsidR="008F452F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tř. 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2 716 263,-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84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4C0E84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F94E37" w:rsidRDefault="00F94E37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F94E37" w:rsidRDefault="00F94E37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Přijaté dotace - třída 4</w:t>
            </w:r>
          </w:p>
          <w:p w:rsidR="008F452F" w:rsidRPr="00761B0D" w:rsidRDefault="008F452F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položka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na místní správu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77 800,-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na podporu zaměstna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nosti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MŽP - zelená stuha (UZ 90992)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na následnou péči - výsadby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135 265,-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na následnou péči - tůně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61 616,-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silnice SFDI (UZ 91628)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1 256 555,-</w:t>
            </w:r>
          </w:p>
        </w:tc>
      </w:tr>
      <w:tr w:rsidR="008F452F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2F" w:rsidRPr="008F452F" w:rsidRDefault="008F452F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 tř</w:t>
            </w:r>
            <w:proofErr w:type="gramEnd"/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1 827 236,-</w:t>
            </w:r>
          </w:p>
        </w:tc>
      </w:tr>
      <w:tr w:rsidR="00044C92" w:rsidRPr="00761B0D" w:rsidTr="004C0E84">
        <w:trPr>
          <w:gridAfter w:val="1"/>
          <w:wAfter w:w="299" w:type="dxa"/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9 668 299,-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4C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C0E84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94E37" w:rsidRPr="008F452F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761B0D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  <w:t>VÝDAJE</w:t>
            </w:r>
          </w:p>
          <w:p w:rsidR="00F94E37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F94E37" w:rsidRPr="00761B0D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pozemní komunikace - cyklostezka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pozemní komunikace - oprava silnice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3 562 183,-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Silnice tř. 5 - úroky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Silnice tř. 6 - oprava silnice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643 895,-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Provoz veř. </w:t>
            </w:r>
            <w:proofErr w:type="gramStart"/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silniční</w:t>
            </w:r>
            <w:proofErr w:type="gramEnd"/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dopravy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55 114,-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454 567,-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Odvádění a čištění odpadních vod - oprava silnice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1 480 188,-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Vodní díla v zemědělské kraji - bioce</w:t>
            </w:r>
            <w:r w:rsidR="004C0E84"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230 696,-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Odvádění a čištění odpadních vod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346 815,-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Činnosti knihovnické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Poplatek Český rozhlas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Záležitosti kultury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Revize dětského hřiště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Tělovýchovná činnost - tř. 5 (fotbal)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Tělovýchovná činnost - tř. 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Bytové hospodářství - tř. 5 – úroky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Bytové hospodářství - tř. 5 – opravy a udržování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Veřejné osvětlení - oprava silnice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437 679,-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Veřejné osvětlení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Komunální služby a územní rozvoj tř. 5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 a odvoz komunálního odpadu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Zneškodňování ostatních odpadů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Péče o vzhled obcí a veřejnou zeleň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552 669,-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Rezerva na krizová opatření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Zastupitelstvo obce - tř. 5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 místní správy - tř.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 místní správy - reprezentace zelená stuha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Finanční operace - tř. 5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6330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Převody vlastním fondům v rozpočtech územní úrovně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Daň z příjmu PO za obce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195 700,-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vypořádání - tř. 5 (vratka volby)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10 457,-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Ostatní činnost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1 492 263,-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Ostatní činnost - tř. 5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na provoz obchodu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8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Členský příspěvek MAS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3 430,-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Členský příspěvek MRG </w:t>
            </w:r>
            <w:proofErr w:type="spellStart"/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Předina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3 430,-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Členský příspěvek SMS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4 192,-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výdaje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15 084 421,-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8F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37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  <w:bookmarkStart w:id="0" w:name="_GoBack"/>
            <w:bookmarkEnd w:id="0"/>
          </w:p>
          <w:p w:rsidR="00F94E37" w:rsidRDefault="00F94E37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8F452F" w:rsidRDefault="008F452F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  <w:r w:rsidRPr="00761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  <w:t>FINANCOVÁNÍ  - tř. 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Změna stavu na bankovních účtech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8123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4C0E84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Dlouhodobé přijaté </w:t>
            </w:r>
            <w:r w:rsidR="00761B0D"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půjčky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5 776 122,-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8124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Splátky dl. přijatých půjček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044C92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-360 000,-</w:t>
            </w: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4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financování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5 416 122,-</w:t>
            </w:r>
          </w:p>
        </w:tc>
      </w:tr>
      <w:tr w:rsidR="00044C92" w:rsidRPr="00761B0D" w:rsidTr="004C0E84">
        <w:trPr>
          <w:gridAfter w:val="1"/>
          <w:wAfter w:w="299" w:type="dxa"/>
          <w:trHeight w:val="21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044C92">
            <w:pPr>
              <w:spacing w:after="0" w:line="240" w:lineRule="auto"/>
              <w:ind w:firstLine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přebytku z minulých let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4C0E84" w:rsidP="00044C92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</w:t>
            </w:r>
            <w:r w:rsidR="00761B0D"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044C92" w:rsidRPr="00761B0D" w:rsidTr="004C0E84">
        <w:trPr>
          <w:gridAfter w:val="1"/>
          <w:wAfter w:w="299" w:type="dxa"/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45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8F452F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146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  <w:tr w:rsidR="00044C92" w:rsidRPr="00761B0D" w:rsidTr="004C0E84">
        <w:trPr>
          <w:gridAfter w:val="1"/>
          <w:wAfter w:w="299" w:type="dxa"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B0D" w:rsidRPr="00761B0D" w:rsidRDefault="00761B0D" w:rsidP="007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</w:p>
        </w:tc>
      </w:tr>
    </w:tbl>
    <w:p w:rsidR="003709E8" w:rsidRPr="00044C92" w:rsidRDefault="003709E8">
      <w:pPr>
        <w:rPr>
          <w:rFonts w:ascii="Times New Roman" w:hAnsi="Times New Roman" w:cs="Times New Roman"/>
          <w:sz w:val="28"/>
          <w:szCs w:val="24"/>
        </w:rPr>
      </w:pPr>
    </w:p>
    <w:sectPr w:rsidR="003709E8" w:rsidRPr="00044C92" w:rsidSect="008F4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0D"/>
    <w:rsid w:val="00044C92"/>
    <w:rsid w:val="003709E8"/>
    <w:rsid w:val="004C0E84"/>
    <w:rsid w:val="00761B0D"/>
    <w:rsid w:val="008F452F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obecd</dc:creator>
  <cp:lastModifiedBy>obecd</cp:lastModifiedBy>
  <cp:revision>2</cp:revision>
  <cp:lastPrinted>2022-03-31T06:05:00Z</cp:lastPrinted>
  <dcterms:created xsi:type="dcterms:W3CDTF">2022-03-30T07:05:00Z</dcterms:created>
  <dcterms:modified xsi:type="dcterms:W3CDTF">2022-03-31T06:09:00Z</dcterms:modified>
</cp:coreProperties>
</file>